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DB2" w14:textId="77777777" w:rsidR="006A4CD1" w:rsidRPr="00472633" w:rsidRDefault="006A4CD1" w:rsidP="006A4CD1">
      <w:pPr>
        <w:ind w:left="709" w:hanging="709"/>
        <w:jc w:val="center"/>
        <w:rPr>
          <w:rFonts w:ascii="Trebuchet MS" w:hAnsi="Trebuchet MS"/>
          <w:b/>
          <w:sz w:val="20"/>
          <w:szCs w:val="18"/>
        </w:rPr>
      </w:pPr>
      <w:r w:rsidRPr="00472633">
        <w:rPr>
          <w:rFonts w:ascii="Trebuchet MS" w:hAnsi="Trebuchet MS"/>
          <w:b/>
          <w:sz w:val="20"/>
          <w:szCs w:val="18"/>
        </w:rPr>
        <w:t xml:space="preserve">Techninė specifikacija  </w:t>
      </w:r>
      <w:r>
        <w:rPr>
          <w:rFonts w:ascii="Trebuchet MS" w:hAnsi="Trebuchet MS"/>
          <w:b/>
          <w:sz w:val="20"/>
          <w:szCs w:val="18"/>
        </w:rPr>
        <w:t xml:space="preserve">I </w:t>
      </w:r>
      <w:r w:rsidRPr="00472633">
        <w:rPr>
          <w:rFonts w:ascii="Trebuchet MS" w:hAnsi="Trebuchet MS"/>
          <w:b/>
          <w:sz w:val="20"/>
          <w:szCs w:val="18"/>
        </w:rPr>
        <w:t>pirkimo daliai</w:t>
      </w:r>
    </w:p>
    <w:p w14:paraId="1FCCC9D7" w14:textId="77777777" w:rsidR="006A4CD1" w:rsidRPr="00782A6C" w:rsidRDefault="006A4CD1" w:rsidP="006A4CD1">
      <w:pPr>
        <w:jc w:val="center"/>
        <w:rPr>
          <w:rFonts w:ascii="Trebuchet MS" w:hAnsi="Trebuchet MS"/>
          <w:b/>
          <w:sz w:val="20"/>
          <w:szCs w:val="20"/>
        </w:rPr>
      </w:pPr>
    </w:p>
    <w:p w14:paraId="0E680078" w14:textId="77777777" w:rsidR="006A4CD1" w:rsidRDefault="006A4CD1" w:rsidP="006A4CD1">
      <w:pPr>
        <w:spacing w:after="200" w:line="276" w:lineRule="auto"/>
        <w:contextualSpacing/>
        <w:rPr>
          <w:rFonts w:ascii="Trebuchet MS" w:eastAsia="Calibri" w:hAnsi="Trebuchet MS" w:cs="Arial"/>
          <w:sz w:val="20"/>
          <w:szCs w:val="20"/>
        </w:rPr>
      </w:pPr>
    </w:p>
    <w:p w14:paraId="46E6BA62" w14:textId="77777777" w:rsidR="006A4CD1" w:rsidRDefault="006A4CD1" w:rsidP="006A4CD1">
      <w:pPr>
        <w:spacing w:after="200" w:line="276" w:lineRule="auto"/>
        <w:contextualSpacing/>
        <w:rPr>
          <w:rFonts w:ascii="Trebuchet MS" w:eastAsia="Calibri" w:hAnsi="Trebuchet MS" w:cs="Arial"/>
          <w:sz w:val="20"/>
          <w:szCs w:val="20"/>
        </w:rPr>
      </w:pPr>
    </w:p>
    <w:p w14:paraId="1C8923AF" w14:textId="77777777" w:rsidR="006A4CD1" w:rsidRPr="009D599F" w:rsidRDefault="006A4CD1" w:rsidP="006A4CD1">
      <w:pPr>
        <w:numPr>
          <w:ilvl w:val="0"/>
          <w:numId w:val="1"/>
        </w:numPr>
        <w:spacing w:after="200"/>
        <w:ind w:left="284" w:hanging="426"/>
        <w:contextualSpacing/>
        <w:rPr>
          <w:rFonts w:ascii="Trebuchet MS" w:eastAsia="Calibri" w:hAnsi="Trebuchet MS" w:cs="Arial"/>
          <w:b/>
          <w:sz w:val="20"/>
          <w:szCs w:val="20"/>
        </w:rPr>
      </w:pPr>
      <w:r w:rsidRPr="009D599F">
        <w:rPr>
          <w:rFonts w:ascii="Trebuchet MS" w:hAnsi="Trebuchet MS" w:cs="Arial"/>
          <w:b/>
          <w:sz w:val="20"/>
          <w:szCs w:val="20"/>
        </w:rPr>
        <w:t>Bendrieji reikalavimai</w:t>
      </w:r>
      <w:r>
        <w:rPr>
          <w:rFonts w:ascii="Trebuchet MS" w:hAnsi="Trebuchet MS" w:cs="Arial"/>
          <w:b/>
          <w:sz w:val="20"/>
          <w:szCs w:val="20"/>
        </w:rPr>
        <w:t>.</w:t>
      </w:r>
    </w:p>
    <w:p w14:paraId="542AC17F" w14:textId="42380B81" w:rsidR="006A4CD1" w:rsidRPr="00782A6C" w:rsidRDefault="006A4CD1" w:rsidP="006A4CD1">
      <w:pPr>
        <w:numPr>
          <w:ilvl w:val="1"/>
          <w:numId w:val="1"/>
        </w:numPr>
        <w:spacing w:after="200" w:line="276" w:lineRule="auto"/>
        <w:ind w:left="567" w:hanging="425"/>
        <w:contextualSpacing/>
        <w:rPr>
          <w:rFonts w:ascii="Trebuchet MS" w:eastAsia="Calibri" w:hAnsi="Trebuchet MS" w:cs="Arial"/>
          <w:sz w:val="20"/>
          <w:szCs w:val="20"/>
        </w:rPr>
      </w:pPr>
      <w:r w:rsidRPr="00782A6C">
        <w:rPr>
          <w:rFonts w:ascii="Trebuchet MS" w:eastAsia="Calibri" w:hAnsi="Trebuchet MS" w:cs="Arial"/>
          <w:sz w:val="20"/>
          <w:szCs w:val="20"/>
        </w:rPr>
        <w:t xml:space="preserve">Perkami </w:t>
      </w:r>
      <w:r w:rsidR="00AF1F62">
        <w:rPr>
          <w:rFonts w:ascii="Trebuchet MS" w:eastAsia="Calibri" w:hAnsi="Trebuchet MS" w:cs="Arial"/>
          <w:sz w:val="20"/>
          <w:szCs w:val="20"/>
        </w:rPr>
        <w:t xml:space="preserve">Hitachi </w:t>
      </w:r>
      <w:r>
        <w:rPr>
          <w:rFonts w:ascii="Trebuchet MS" w:eastAsia="Calibri" w:hAnsi="Trebuchet MS" w:cs="Arial"/>
          <w:b/>
          <w:bCs/>
          <w:sz w:val="20"/>
          <w:szCs w:val="20"/>
        </w:rPr>
        <w:t xml:space="preserve">Teleinformacijos surinkimo ir perdavimo </w:t>
      </w:r>
      <w:r w:rsidR="00BC45E7">
        <w:rPr>
          <w:rFonts w:ascii="Trebuchet MS" w:eastAsia="Calibri" w:hAnsi="Trebuchet MS" w:cs="Arial"/>
          <w:b/>
          <w:bCs/>
          <w:sz w:val="20"/>
          <w:szCs w:val="20"/>
        </w:rPr>
        <w:t xml:space="preserve">įrenginių </w:t>
      </w:r>
      <w:r>
        <w:rPr>
          <w:rFonts w:ascii="Trebuchet MS" w:eastAsia="Calibri" w:hAnsi="Trebuchet MS" w:cs="Arial"/>
          <w:b/>
          <w:bCs/>
          <w:sz w:val="20"/>
          <w:szCs w:val="20"/>
        </w:rPr>
        <w:t>moduliai</w:t>
      </w:r>
      <w:r w:rsidRPr="00782A6C">
        <w:rPr>
          <w:rFonts w:ascii="Trebuchet MS" w:eastAsia="Calibri" w:hAnsi="Trebuchet MS" w:cs="Arial"/>
          <w:b/>
          <w:bCs/>
          <w:sz w:val="20"/>
          <w:szCs w:val="20"/>
        </w:rPr>
        <w:t xml:space="preserve"> </w:t>
      </w:r>
      <w:r w:rsidRPr="00782A6C">
        <w:rPr>
          <w:rFonts w:ascii="Trebuchet MS" w:hAnsi="Trebuchet MS"/>
          <w:b/>
          <w:sz w:val="20"/>
          <w:szCs w:val="20"/>
        </w:rPr>
        <w:t>(toliau</w:t>
      </w:r>
      <w:r w:rsidR="00BC45E7">
        <w:rPr>
          <w:rFonts w:ascii="Trebuchet MS" w:hAnsi="Trebuchet MS"/>
          <w:b/>
          <w:sz w:val="20"/>
          <w:szCs w:val="20"/>
        </w:rPr>
        <w:t xml:space="preserve"> -</w:t>
      </w:r>
      <w:r w:rsidRPr="00782A6C">
        <w:rPr>
          <w:rFonts w:ascii="Trebuchet MS" w:hAnsi="Trebuchet MS"/>
          <w:b/>
          <w:sz w:val="20"/>
          <w:szCs w:val="20"/>
        </w:rPr>
        <w:t xml:space="preserve"> Prekės)</w:t>
      </w:r>
      <w:r w:rsidRPr="00782A6C">
        <w:rPr>
          <w:rFonts w:ascii="Trebuchet MS" w:hAnsi="Trebuchet MS"/>
          <w:sz w:val="20"/>
          <w:szCs w:val="20"/>
        </w:rPr>
        <w:t xml:space="preserve">, </w:t>
      </w:r>
      <w:r w:rsidRPr="005F3276">
        <w:rPr>
          <w:rFonts w:ascii="Trebuchet MS" w:hAnsi="Trebuchet MS"/>
          <w:sz w:val="20"/>
          <w:szCs w:val="20"/>
        </w:rPr>
        <w:t>skirtos turimos infrastruktūros įrenginių avarinio rezervo sudarymui</w:t>
      </w:r>
      <w:r>
        <w:rPr>
          <w:rFonts w:ascii="Trebuchet MS" w:hAnsi="Trebuchet MS"/>
          <w:sz w:val="20"/>
          <w:szCs w:val="20"/>
        </w:rPr>
        <w:t xml:space="preserve">, </w:t>
      </w:r>
      <w:r w:rsidRPr="00782A6C">
        <w:rPr>
          <w:rFonts w:ascii="Trebuchet MS" w:hAnsi="Trebuchet MS"/>
          <w:sz w:val="20"/>
          <w:szCs w:val="20"/>
        </w:rPr>
        <w:t xml:space="preserve">kurių </w:t>
      </w:r>
      <w:r w:rsidRPr="00782A6C">
        <w:rPr>
          <w:rFonts w:ascii="Trebuchet MS" w:eastAsia="Calibri" w:hAnsi="Trebuchet MS" w:cs="Arial"/>
          <w:sz w:val="20"/>
          <w:szCs w:val="20"/>
        </w:rPr>
        <w:t>reikalaujami kiekiai ir parametrai nurodyti</w:t>
      </w:r>
      <w:r>
        <w:rPr>
          <w:rFonts w:ascii="Trebuchet MS" w:eastAsia="Calibri" w:hAnsi="Trebuchet MS" w:cs="Arial"/>
          <w:sz w:val="20"/>
          <w:szCs w:val="20"/>
        </w:rPr>
        <w:t xml:space="preserve"> 1 priedo</w:t>
      </w:r>
      <w:r w:rsidRPr="00782A6C">
        <w:rPr>
          <w:rFonts w:ascii="Trebuchet MS" w:eastAsia="Calibri" w:hAnsi="Trebuchet MS" w:cs="Arial"/>
          <w:sz w:val="20"/>
          <w:szCs w:val="20"/>
        </w:rPr>
        <w:t xml:space="preserve"> 1</w:t>
      </w:r>
      <w:r>
        <w:rPr>
          <w:rFonts w:ascii="Trebuchet MS" w:eastAsia="Calibri" w:hAnsi="Trebuchet MS" w:cs="Arial"/>
          <w:sz w:val="20"/>
          <w:szCs w:val="20"/>
        </w:rPr>
        <w:t>-7</w:t>
      </w:r>
      <w:r w:rsidRPr="00782A6C">
        <w:rPr>
          <w:rFonts w:ascii="Trebuchet MS" w:eastAsia="Calibri" w:hAnsi="Trebuchet MS" w:cs="Arial"/>
          <w:sz w:val="20"/>
          <w:szCs w:val="20"/>
        </w:rPr>
        <w:t xml:space="preserve"> </w:t>
      </w:r>
      <w:r>
        <w:rPr>
          <w:rFonts w:ascii="Trebuchet MS" w:eastAsia="Calibri" w:hAnsi="Trebuchet MS" w:cs="Arial"/>
          <w:sz w:val="20"/>
          <w:szCs w:val="20"/>
        </w:rPr>
        <w:t>lentelėse</w:t>
      </w:r>
      <w:r w:rsidRPr="00782A6C">
        <w:rPr>
          <w:rFonts w:ascii="Trebuchet MS" w:eastAsia="Calibri" w:hAnsi="Trebuchet MS" w:cs="Arial"/>
          <w:sz w:val="20"/>
          <w:szCs w:val="20"/>
        </w:rPr>
        <w:t>.</w:t>
      </w:r>
    </w:p>
    <w:p w14:paraId="56767309" w14:textId="1C12C08F" w:rsidR="00802634" w:rsidRPr="00802634" w:rsidRDefault="006A4CD1" w:rsidP="00802634">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Prekėms turi būti suteikta ne </w:t>
      </w:r>
      <w:commentRangeStart w:id="0"/>
      <w:commentRangeStart w:id="1"/>
      <w:r w:rsidRPr="005F3276">
        <w:rPr>
          <w:rFonts w:ascii="Trebuchet MS" w:eastAsia="Calibri" w:hAnsi="Trebuchet MS" w:cs="Arial"/>
          <w:sz w:val="20"/>
          <w:szCs w:val="20"/>
        </w:rPr>
        <w:t xml:space="preserve">trumpesnė kaip </w:t>
      </w:r>
      <w:r w:rsidR="00802634">
        <w:rPr>
          <w:rFonts w:ascii="Trebuchet MS" w:eastAsia="Calibri" w:hAnsi="Trebuchet MS" w:cs="Arial"/>
          <w:sz w:val="20"/>
          <w:szCs w:val="20"/>
        </w:rPr>
        <w:t>24</w:t>
      </w:r>
      <w:r w:rsidRPr="005F3276">
        <w:rPr>
          <w:rFonts w:ascii="Trebuchet MS" w:eastAsia="Calibri" w:hAnsi="Trebuchet MS" w:cs="Arial"/>
          <w:sz w:val="20"/>
          <w:szCs w:val="20"/>
        </w:rPr>
        <w:t xml:space="preserve"> mėnesių garantija.</w:t>
      </w:r>
      <w:commentRangeEnd w:id="0"/>
      <w:r>
        <w:rPr>
          <w:rStyle w:val="CommentReference"/>
        </w:rPr>
        <w:commentReference w:id="0"/>
      </w:r>
      <w:commentRangeEnd w:id="1"/>
      <w:r>
        <w:rPr>
          <w:rStyle w:val="CommentReference"/>
        </w:rPr>
        <w:commentReference w:id="1"/>
      </w:r>
    </w:p>
    <w:p w14:paraId="431C5454" w14:textId="77777777" w:rsidR="00802634" w:rsidRDefault="006A4CD1" w:rsidP="00802634">
      <w:pPr>
        <w:numPr>
          <w:ilvl w:val="1"/>
          <w:numId w:val="1"/>
        </w:numPr>
        <w:spacing w:after="200" w:line="276"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Prekės turi būti pateiktos naujos ir nenaudotos originalioje gamintojo pakuotėje, negali būti pateiktos atnaujintos (angl. refurbished) prekės.</w:t>
      </w:r>
    </w:p>
    <w:p w14:paraId="057DFAE3" w14:textId="0A16979B" w:rsidR="00802634" w:rsidRPr="00802634" w:rsidRDefault="00802634" w:rsidP="00802634">
      <w:pPr>
        <w:numPr>
          <w:ilvl w:val="1"/>
          <w:numId w:val="1"/>
        </w:numPr>
        <w:spacing w:after="200" w:line="276" w:lineRule="auto"/>
        <w:ind w:left="567" w:hanging="425"/>
        <w:contextualSpacing/>
        <w:rPr>
          <w:rFonts w:ascii="Trebuchet MS" w:eastAsia="Calibri" w:hAnsi="Trebuchet MS" w:cs="Arial"/>
          <w:sz w:val="20"/>
          <w:szCs w:val="20"/>
        </w:rPr>
      </w:pPr>
      <w:r w:rsidRPr="00802634">
        <w:rPr>
          <w:rFonts w:ascii="Trebuchet MS" w:eastAsia="Calibri" w:hAnsi="Trebuchet MS" w:cs="Arial"/>
          <w:sz w:val="20"/>
          <w:szCs w:val="20"/>
        </w:rPr>
        <w:t>Prekės turi būti pagamintos ne seniau kaip prieš 1 metus.</w:t>
      </w:r>
    </w:p>
    <w:p w14:paraId="2E0AB78B"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Su Prekėmis pateikti detalius techninių parametrų aprašymus lietuvių arba anglų kalba.</w:t>
      </w:r>
    </w:p>
    <w:p w14:paraId="6C301853"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Prekės turi būti pristatytos  adresu: Karlo Gustavo Emilio Manerheimo g. 8, LT-05131 Vilnius.</w:t>
      </w:r>
    </w:p>
    <w:p w14:paraId="0C221746" w14:textId="48D02F27" w:rsidR="006A4CD1" w:rsidRDefault="006A4CD1" w:rsidP="006A4CD1">
      <w:pPr>
        <w:pStyle w:val="ListParagraph"/>
        <w:numPr>
          <w:ilvl w:val="0"/>
          <w:numId w:val="1"/>
        </w:numPr>
        <w:spacing w:after="200" w:line="360" w:lineRule="auto"/>
        <w:jc w:val="both"/>
        <w:rPr>
          <w:rFonts w:ascii="Trebuchet MS" w:hAnsi="Trebuchet MS" w:cs="Arial"/>
          <w:b/>
          <w:bCs/>
          <w:sz w:val="20"/>
          <w:szCs w:val="20"/>
        </w:rPr>
      </w:pPr>
      <w:r>
        <w:rPr>
          <w:rFonts w:ascii="Trebuchet MS" w:hAnsi="Trebuchet MS" w:cs="Arial"/>
          <w:b/>
          <w:bCs/>
          <w:sz w:val="20"/>
          <w:szCs w:val="20"/>
        </w:rPr>
        <w:t>Tiekėjas, teikdamas pasiūlymą, privalo užpildyti 1 priedo* 1-7 lentel</w:t>
      </w:r>
      <w:r w:rsidR="00070BBC">
        <w:rPr>
          <w:rFonts w:ascii="Trebuchet MS" w:hAnsi="Trebuchet MS" w:cs="Arial"/>
          <w:b/>
          <w:bCs/>
          <w:sz w:val="20"/>
          <w:szCs w:val="20"/>
        </w:rPr>
        <w:t>ių</w:t>
      </w:r>
      <w:r>
        <w:rPr>
          <w:rFonts w:ascii="Trebuchet MS" w:hAnsi="Trebuchet MS" w:cs="Arial"/>
          <w:b/>
          <w:bCs/>
          <w:sz w:val="20"/>
          <w:szCs w:val="20"/>
        </w:rPr>
        <w:t xml:space="preserve"> stulpelį „Atitikimas reikalavimams“, įrašant jame siūlomų prekių konkretų parametro dydį/reikšmę, vykdomą funkciją, išpildymą ar savybę, ir pažymint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 taip pat nurodyti Prekės gamintoją ir kilmės šalį.</w:t>
      </w:r>
    </w:p>
    <w:p w14:paraId="12E39A4B" w14:textId="77777777" w:rsidR="006A4CD1" w:rsidRPr="005F3276" w:rsidRDefault="006A4CD1" w:rsidP="006A4CD1">
      <w:pPr>
        <w:pStyle w:val="ListParagraph"/>
        <w:spacing w:after="200" w:line="360" w:lineRule="auto"/>
        <w:ind w:left="709"/>
        <w:jc w:val="both"/>
        <w:rPr>
          <w:rFonts w:ascii="Trebuchet MS" w:hAnsi="Trebuchet MS" w:cs="Arial"/>
          <w:sz w:val="20"/>
          <w:szCs w:val="20"/>
        </w:rPr>
      </w:pPr>
    </w:p>
    <w:p w14:paraId="40A2FC1F" w14:textId="77777777" w:rsidR="006A4CD1" w:rsidRPr="005F3276" w:rsidRDefault="006A4CD1" w:rsidP="006A4CD1">
      <w:pPr>
        <w:pStyle w:val="ListParagraph"/>
        <w:numPr>
          <w:ilvl w:val="0"/>
          <w:numId w:val="1"/>
        </w:numPr>
        <w:spacing w:after="200" w:line="360" w:lineRule="auto"/>
        <w:ind w:left="709" w:hanging="283"/>
        <w:jc w:val="both"/>
        <w:rPr>
          <w:rFonts w:ascii="Trebuchet MS" w:hAnsi="Trebuchet MS" w:cs="Arial"/>
          <w:sz w:val="20"/>
          <w:szCs w:val="20"/>
        </w:rPr>
      </w:pPr>
      <w:r w:rsidRPr="005F3276">
        <w:rPr>
          <w:rFonts w:ascii="Trebuchet MS" w:hAnsi="Trebuchet MS" w:cs="Arial"/>
          <w:sz w:val="20"/>
          <w:szCs w:val="20"/>
        </w:rPr>
        <w:t>Priedai</w:t>
      </w:r>
    </w:p>
    <w:p w14:paraId="47AF190A" w14:textId="15E96B2E" w:rsidR="006A4CD1" w:rsidRDefault="006A4CD1" w:rsidP="006A4CD1">
      <w:pPr>
        <w:pStyle w:val="ListParagraph"/>
        <w:numPr>
          <w:ilvl w:val="1"/>
          <w:numId w:val="1"/>
        </w:numPr>
        <w:spacing w:after="200" w:line="360" w:lineRule="auto"/>
        <w:jc w:val="both"/>
        <w:rPr>
          <w:rFonts w:ascii="Trebuchet MS" w:hAnsi="Trebuchet MS" w:cs="Arial"/>
          <w:sz w:val="20"/>
          <w:szCs w:val="20"/>
        </w:rPr>
      </w:pPr>
      <w:r w:rsidRPr="005F3276">
        <w:rPr>
          <w:rFonts w:ascii="Trebuchet MS" w:hAnsi="Trebuchet MS" w:cs="Arial"/>
          <w:sz w:val="20"/>
          <w:szCs w:val="20"/>
        </w:rPr>
        <w:t xml:space="preserve">Priedas Nr.1 </w:t>
      </w:r>
      <w:r>
        <w:rPr>
          <w:rFonts w:ascii="Trebuchet MS" w:eastAsia="Calibri" w:hAnsi="Trebuchet MS" w:cs="Arial"/>
          <w:b/>
          <w:bCs/>
          <w:sz w:val="20"/>
          <w:szCs w:val="20"/>
        </w:rPr>
        <w:t xml:space="preserve">TSPĮ modulių </w:t>
      </w:r>
      <w:r>
        <w:rPr>
          <w:rFonts w:ascii="Trebuchet MS" w:hAnsi="Trebuchet MS" w:cs="Arial"/>
          <w:sz w:val="20"/>
          <w:szCs w:val="20"/>
        </w:rPr>
        <w:t xml:space="preserve">kiekiai, </w:t>
      </w:r>
      <w:r w:rsidRPr="005F3276">
        <w:rPr>
          <w:rFonts w:ascii="Trebuchet MS" w:hAnsi="Trebuchet MS" w:cs="Arial"/>
          <w:sz w:val="20"/>
          <w:szCs w:val="20"/>
        </w:rPr>
        <w:t>techniniai parametrai ir atitikimas reikalavimams (konfidencialu)*</w:t>
      </w:r>
    </w:p>
    <w:p w14:paraId="23605E11" w14:textId="77777777" w:rsidR="006A4CD1" w:rsidRPr="005F3276" w:rsidRDefault="006A4CD1" w:rsidP="006A4CD1">
      <w:pPr>
        <w:pStyle w:val="ListParagraph"/>
        <w:spacing w:after="200" w:line="360" w:lineRule="auto"/>
        <w:ind w:left="1080"/>
        <w:jc w:val="both"/>
        <w:rPr>
          <w:rFonts w:ascii="Trebuchet MS" w:hAnsi="Trebuchet MS" w:cs="Arial"/>
          <w:sz w:val="20"/>
          <w:szCs w:val="20"/>
        </w:rPr>
      </w:pPr>
    </w:p>
    <w:p w14:paraId="430565F4" w14:textId="72A75501" w:rsidR="006A4CD1" w:rsidRPr="005F3276" w:rsidRDefault="006A4CD1" w:rsidP="006A4CD1">
      <w:pPr>
        <w:spacing w:line="360" w:lineRule="auto"/>
        <w:ind w:left="567"/>
        <w:contextualSpacing/>
        <w:jc w:val="both"/>
        <w:rPr>
          <w:rStyle w:val="hps"/>
          <w:rFonts w:ascii="Trebuchet MS" w:eastAsia="Calibri" w:hAnsi="Trebuchet MS" w:cs="Arial"/>
          <w:b/>
          <w:bCs/>
          <w:sz w:val="20"/>
          <w:szCs w:val="20"/>
        </w:rPr>
      </w:pPr>
      <w:r w:rsidRPr="005F3276">
        <w:rPr>
          <w:rFonts w:ascii="Trebuchet MS" w:hAnsi="Trebuchet MS"/>
          <w:sz w:val="20"/>
          <w:szCs w:val="20"/>
        </w:rPr>
        <w:t>* Tiekėjai, norėdami susipažinti su pried</w:t>
      </w:r>
      <w:r w:rsidR="00802634">
        <w:rPr>
          <w:rFonts w:ascii="Trebuchet MS" w:hAnsi="Trebuchet MS"/>
          <w:sz w:val="20"/>
          <w:szCs w:val="20"/>
        </w:rPr>
        <w:t>u Nr. 1</w:t>
      </w:r>
      <w:r w:rsidRPr="005F3276">
        <w:rPr>
          <w:rFonts w:ascii="Trebuchet MS" w:hAnsi="Trebuchet MS"/>
          <w:sz w:val="20"/>
          <w:szCs w:val="20"/>
        </w:rPr>
        <w:t>, turi kreiptis į Pirkėją ir pasirašyti konfidencialumo įsipareigojimą</w:t>
      </w:r>
      <w:r w:rsidRPr="005F3276">
        <w:rPr>
          <w:rFonts w:ascii="Trebuchet MS" w:eastAsia="Calibri" w:hAnsi="Trebuchet MS" w:cs="Arial"/>
          <w:b/>
          <w:bCs/>
          <w:sz w:val="20"/>
          <w:szCs w:val="20"/>
        </w:rPr>
        <w:t>.</w:t>
      </w:r>
    </w:p>
    <w:p w14:paraId="5EA234F6" w14:textId="77777777" w:rsidR="006A4CD1" w:rsidRDefault="006A4CD1"/>
    <w:sectPr w:rsidR="006A4CD1">
      <w:headerReference w:type="even" r:id="rId11"/>
      <w:headerReference w:type="default" r:id="rId12"/>
      <w:headerReference w:type="first" r:id="rId13"/>
      <w:pgSz w:w="12240" w:h="15840"/>
      <w:pgMar w:top="1701" w:right="567"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lda Dzenisenka" w:date="2023-11-23T09:16:00Z" w:initials="MD">
    <w:p w14:paraId="412508D3" w14:textId="77777777" w:rsidR="006A4CD1" w:rsidRDefault="006A4CD1" w:rsidP="006A4CD1">
      <w:pPr>
        <w:pStyle w:val="CommentText"/>
      </w:pPr>
      <w:r>
        <w:rPr>
          <w:rStyle w:val="CommentReference"/>
        </w:rPr>
        <w:annotationRef/>
      </w:r>
      <w:r>
        <w:t>Ar gali būti taikomas ekonominis naudingumas dėl garantijos?</w:t>
      </w:r>
    </w:p>
  </w:comment>
  <w:comment w:id="1" w:author="Albert Narvoiš" w:date="2023-11-27T15:46:00Z" w:initials="AN">
    <w:p w14:paraId="44D04F8F" w14:textId="77777777" w:rsidR="006A4CD1" w:rsidRDefault="006A4CD1" w:rsidP="006A4CD1">
      <w:pPr>
        <w:pStyle w:val="CommentText"/>
      </w:pPr>
      <w:r>
        <w:rPr>
          <w:rStyle w:val="CommentReference"/>
        </w:rPr>
        <w:annotationRef/>
      </w:r>
      <w:r>
        <w:t>Ekonominis naudingumas garantijai negali būti taikomas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2508D3" w15:done="1"/>
  <w15:commentEx w15:paraId="44D04F8F" w15:paraIdParent="412508D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626DA2" w16cex:dateUtc="2023-11-23T07:16:00Z"/>
  <w16cex:commentExtensible w16cex:durableId="5EE5AFD7" w16cex:dateUtc="2023-11-27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2508D3" w16cid:durableId="3D626DA2"/>
  <w16cid:commentId w16cid:paraId="44D04F8F" w16cid:durableId="5EE5AF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76E0" w14:textId="77777777" w:rsidR="006A4CD1" w:rsidRDefault="006A4CD1" w:rsidP="006A4CD1">
      <w:r>
        <w:separator/>
      </w:r>
    </w:p>
  </w:endnote>
  <w:endnote w:type="continuationSeparator" w:id="0">
    <w:p w14:paraId="342AD8D9" w14:textId="77777777" w:rsidR="006A4CD1" w:rsidRDefault="006A4CD1" w:rsidP="006A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F50E2" w14:textId="77777777" w:rsidR="006A4CD1" w:rsidRDefault="006A4CD1" w:rsidP="006A4CD1">
      <w:r>
        <w:separator/>
      </w:r>
    </w:p>
  </w:footnote>
  <w:footnote w:type="continuationSeparator" w:id="0">
    <w:p w14:paraId="3B30667A" w14:textId="77777777" w:rsidR="006A4CD1" w:rsidRDefault="006A4CD1" w:rsidP="006A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525C" w14:textId="592B754F" w:rsidR="006A4CD1" w:rsidRDefault="006A4C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B977" w14:textId="38E58BA8" w:rsidR="006A4CD1" w:rsidRDefault="006A4C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10A3" w14:textId="4B3B3177" w:rsidR="006A4CD1" w:rsidRDefault="006A4C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AE4AF1"/>
    <w:multiLevelType w:val="multilevel"/>
    <w:tmpl w:val="2FC6153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542666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Dzenisenka">
    <w15:presenceInfo w15:providerId="AD" w15:userId="S::Milda.Dzenisenka@litgrid.eu::b00dc1cb-7f5f-41ee-ae82-8c2f14cee4b2"/>
  </w15:person>
  <w15:person w15:author="Albert Narvoiš">
    <w15:presenceInfo w15:providerId="AD" w15:userId="S::Albert.Narvois@litgrid.eu::9b1d0306-511d-44f7-8e0d-d81bd8b48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CD1"/>
    <w:rsid w:val="00070BBC"/>
    <w:rsid w:val="006A4CD1"/>
    <w:rsid w:val="00802634"/>
    <w:rsid w:val="008113CE"/>
    <w:rsid w:val="008607AC"/>
    <w:rsid w:val="00A619FE"/>
    <w:rsid w:val="00AF1F62"/>
    <w:rsid w:val="00BC4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06EE5"/>
  <w15:chartTrackingRefBased/>
  <w15:docId w15:val="{EA494699-9237-47F8-A9A2-AAE45978D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CD1"/>
    <w:pPr>
      <w:spacing w:after="0" w:line="240" w:lineRule="auto"/>
    </w:pPr>
    <w:rPr>
      <w:kern w:val="0"/>
      <w:sz w:val="22"/>
      <w:szCs w:val="22"/>
      <w:lang w:val="lt-LT"/>
      <w14:ligatures w14:val="none"/>
    </w:rPr>
  </w:style>
  <w:style w:type="paragraph" w:styleId="Heading1">
    <w:name w:val="heading 1"/>
    <w:basedOn w:val="Normal"/>
    <w:next w:val="Normal"/>
    <w:link w:val="Heading1Char"/>
    <w:uiPriority w:val="9"/>
    <w:qFormat/>
    <w:rsid w:val="006A4C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C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C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C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C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C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C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C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C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C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C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C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C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C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CD1"/>
    <w:rPr>
      <w:rFonts w:eastAsiaTheme="majorEastAsia" w:cstheme="majorBidi"/>
      <w:color w:val="272727" w:themeColor="text1" w:themeTint="D8"/>
    </w:rPr>
  </w:style>
  <w:style w:type="paragraph" w:styleId="Title">
    <w:name w:val="Title"/>
    <w:basedOn w:val="Normal"/>
    <w:next w:val="Normal"/>
    <w:link w:val="TitleChar"/>
    <w:uiPriority w:val="10"/>
    <w:qFormat/>
    <w:rsid w:val="006A4C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C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CD1"/>
    <w:pPr>
      <w:spacing w:before="160"/>
      <w:jc w:val="center"/>
    </w:pPr>
    <w:rPr>
      <w:i/>
      <w:iCs/>
      <w:color w:val="404040" w:themeColor="text1" w:themeTint="BF"/>
    </w:rPr>
  </w:style>
  <w:style w:type="character" w:customStyle="1" w:styleId="QuoteChar">
    <w:name w:val="Quote Char"/>
    <w:basedOn w:val="DefaultParagraphFont"/>
    <w:link w:val="Quote"/>
    <w:uiPriority w:val="29"/>
    <w:rsid w:val="006A4CD1"/>
    <w:rPr>
      <w:i/>
      <w:iCs/>
      <w:color w:val="404040" w:themeColor="text1" w:themeTint="BF"/>
    </w:rPr>
  </w:style>
  <w:style w:type="paragraph" w:styleId="ListParagraph">
    <w:name w:val="List Paragraph"/>
    <w:aliases w:val="Bullet EY,List Paragraph2"/>
    <w:basedOn w:val="Normal"/>
    <w:link w:val="ListParagraphChar"/>
    <w:uiPriority w:val="34"/>
    <w:qFormat/>
    <w:rsid w:val="006A4CD1"/>
    <w:pPr>
      <w:ind w:left="720"/>
      <w:contextualSpacing/>
    </w:pPr>
  </w:style>
  <w:style w:type="character" w:styleId="IntenseEmphasis">
    <w:name w:val="Intense Emphasis"/>
    <w:basedOn w:val="DefaultParagraphFont"/>
    <w:uiPriority w:val="21"/>
    <w:qFormat/>
    <w:rsid w:val="006A4CD1"/>
    <w:rPr>
      <w:i/>
      <w:iCs/>
      <w:color w:val="0F4761" w:themeColor="accent1" w:themeShade="BF"/>
    </w:rPr>
  </w:style>
  <w:style w:type="paragraph" w:styleId="IntenseQuote">
    <w:name w:val="Intense Quote"/>
    <w:basedOn w:val="Normal"/>
    <w:next w:val="Normal"/>
    <w:link w:val="IntenseQuoteChar"/>
    <w:uiPriority w:val="30"/>
    <w:qFormat/>
    <w:rsid w:val="006A4C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CD1"/>
    <w:rPr>
      <w:i/>
      <w:iCs/>
      <w:color w:val="0F4761" w:themeColor="accent1" w:themeShade="BF"/>
    </w:rPr>
  </w:style>
  <w:style w:type="character" w:styleId="IntenseReference">
    <w:name w:val="Intense Reference"/>
    <w:basedOn w:val="DefaultParagraphFont"/>
    <w:uiPriority w:val="32"/>
    <w:qFormat/>
    <w:rsid w:val="006A4CD1"/>
    <w:rPr>
      <w:b/>
      <w:bCs/>
      <w:smallCaps/>
      <w:color w:val="0F4761" w:themeColor="accent1" w:themeShade="BF"/>
      <w:spacing w:val="5"/>
    </w:rPr>
  </w:style>
  <w:style w:type="character" w:styleId="CommentReference">
    <w:name w:val="annotation reference"/>
    <w:basedOn w:val="DefaultParagraphFont"/>
    <w:uiPriority w:val="99"/>
    <w:semiHidden/>
    <w:unhideWhenUsed/>
    <w:rsid w:val="006A4CD1"/>
    <w:rPr>
      <w:sz w:val="16"/>
      <w:szCs w:val="16"/>
    </w:rPr>
  </w:style>
  <w:style w:type="paragraph" w:styleId="CommentText">
    <w:name w:val="annotation text"/>
    <w:basedOn w:val="Normal"/>
    <w:link w:val="CommentTextChar"/>
    <w:uiPriority w:val="99"/>
    <w:unhideWhenUsed/>
    <w:rsid w:val="006A4CD1"/>
    <w:rPr>
      <w:sz w:val="20"/>
      <w:szCs w:val="20"/>
    </w:rPr>
  </w:style>
  <w:style w:type="character" w:customStyle="1" w:styleId="CommentTextChar">
    <w:name w:val="Comment Text Char"/>
    <w:basedOn w:val="DefaultParagraphFont"/>
    <w:link w:val="CommentText"/>
    <w:uiPriority w:val="99"/>
    <w:rsid w:val="006A4CD1"/>
    <w:rPr>
      <w:kern w:val="0"/>
      <w:sz w:val="20"/>
      <w:szCs w:val="20"/>
      <w:lang w:val="lt-LT"/>
      <w14:ligatures w14:val="none"/>
    </w:rPr>
  </w:style>
  <w:style w:type="character" w:customStyle="1" w:styleId="hps">
    <w:name w:val="hps"/>
    <w:rsid w:val="006A4CD1"/>
  </w:style>
  <w:style w:type="character" w:customStyle="1" w:styleId="ListParagraphChar">
    <w:name w:val="List Paragraph Char"/>
    <w:aliases w:val="Bullet EY Char,List Paragraph2 Char"/>
    <w:link w:val="ListParagraph"/>
    <w:uiPriority w:val="34"/>
    <w:locked/>
    <w:rsid w:val="006A4CD1"/>
  </w:style>
  <w:style w:type="paragraph" w:styleId="Header">
    <w:name w:val="header"/>
    <w:basedOn w:val="Normal"/>
    <w:link w:val="HeaderChar"/>
    <w:uiPriority w:val="99"/>
    <w:unhideWhenUsed/>
    <w:rsid w:val="006A4CD1"/>
    <w:pPr>
      <w:tabs>
        <w:tab w:val="center" w:pos="4986"/>
        <w:tab w:val="right" w:pos="9972"/>
      </w:tabs>
    </w:pPr>
  </w:style>
  <w:style w:type="character" w:customStyle="1" w:styleId="HeaderChar">
    <w:name w:val="Header Char"/>
    <w:basedOn w:val="DefaultParagraphFont"/>
    <w:link w:val="Header"/>
    <w:uiPriority w:val="99"/>
    <w:rsid w:val="006A4CD1"/>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229</Words>
  <Characters>1311</Characters>
  <Application>Microsoft Office Word</Application>
  <DocSecurity>0</DocSecurity>
  <Lines>10</Lines>
  <Paragraphs>3</Paragraphs>
  <ScaleCrop>false</ScaleCrop>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Narvoiš</dc:creator>
  <cp:keywords/>
  <dc:description/>
  <cp:lastModifiedBy>Albert Narvoiš</cp:lastModifiedBy>
  <cp:revision>6</cp:revision>
  <dcterms:created xsi:type="dcterms:W3CDTF">2026-03-12T07:54:00Z</dcterms:created>
  <dcterms:modified xsi:type="dcterms:W3CDTF">2026-03-12T08:25:00Z</dcterms:modified>
</cp:coreProperties>
</file>